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79D7F">
      <w:pPr>
        <w:widowControl/>
        <w:textAlignment w:val="center"/>
        <w:rPr>
          <w:rFonts w:ascii="CESI黑体-GB13000" w:hAnsi="CESI黑体-GB13000" w:eastAsia="CESI黑体-GB13000" w:cs="CESI黑体-GB13000"/>
          <w:bCs/>
          <w:color w:val="000000"/>
          <w:kern w:val="0"/>
          <w:sz w:val="32"/>
          <w:szCs w:val="32"/>
        </w:rPr>
      </w:pPr>
      <w:r>
        <w:rPr>
          <w:rFonts w:hint="eastAsia" w:ascii="CESI黑体-GB13000" w:hAnsi="CESI黑体-GB13000" w:eastAsia="CESI黑体-GB13000" w:cs="CESI黑体-GB13000"/>
          <w:bCs/>
          <w:color w:val="000000"/>
          <w:kern w:val="0"/>
          <w:sz w:val="32"/>
          <w:szCs w:val="32"/>
        </w:rPr>
        <w:t>附件</w:t>
      </w:r>
    </w:p>
    <w:p w14:paraId="61EB0F27">
      <w:pPr>
        <w:spacing w:line="560" w:lineRule="exact"/>
        <w:jc w:val="center"/>
        <w:rPr>
          <w:rFonts w:ascii="方正小标宋简体" w:hAnsi="等线" w:eastAsia="方正小标宋简体"/>
          <w:sz w:val="44"/>
          <w:szCs w:val="44"/>
        </w:rPr>
      </w:pPr>
      <w:r>
        <w:rPr>
          <w:rFonts w:hint="eastAsia" w:ascii="方正小标宋简体" w:hAnsi="等线" w:eastAsia="方正小标宋简体"/>
          <w:sz w:val="44"/>
          <w:szCs w:val="44"/>
        </w:rPr>
        <w:t>2025年朝阳百姓春节联欢晚会</w:t>
      </w:r>
    </w:p>
    <w:p w14:paraId="50AEDCC7">
      <w:pPr>
        <w:spacing w:line="560" w:lineRule="exact"/>
        <w:jc w:val="center"/>
        <w:rPr>
          <w:rFonts w:ascii="方正小标宋简体" w:hAnsi="等线" w:eastAsia="方正小标宋简体"/>
          <w:sz w:val="44"/>
          <w:szCs w:val="44"/>
        </w:rPr>
      </w:pPr>
      <w:r>
        <w:rPr>
          <w:rFonts w:hint="eastAsia" w:ascii="方正小标宋简体" w:hAnsi="等线" w:eastAsia="方正小标宋简体"/>
          <w:sz w:val="44"/>
          <w:szCs w:val="44"/>
        </w:rPr>
        <w:t>文艺节目报送表</w:t>
      </w:r>
    </w:p>
    <w:p w14:paraId="42B559C5">
      <w:pPr>
        <w:widowControl/>
        <w:ind w:left="-420" w:leftChars="-200"/>
        <w:textAlignment w:val="center"/>
        <w:rPr>
          <w:rFonts w:ascii="仿宋_GB2312" w:hAnsi="仿宋_GB2312" w:cs="仿宋_GB2312"/>
          <w:b/>
          <w:bCs/>
          <w:color w:val="000000"/>
          <w:kern w:val="0"/>
          <w:sz w:val="24"/>
        </w:rPr>
      </w:pPr>
    </w:p>
    <w:tbl>
      <w:tblPr>
        <w:tblStyle w:val="6"/>
        <w:tblpPr w:leftFromText="180" w:rightFromText="180" w:vertAnchor="text" w:horzAnchor="page" w:tblpX="1074" w:tblpY="313"/>
        <w:tblOverlap w:val="never"/>
        <w:tblW w:w="1003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290"/>
        <w:gridCol w:w="1290"/>
        <w:gridCol w:w="1310"/>
        <w:gridCol w:w="1410"/>
        <w:gridCol w:w="2550"/>
        <w:gridCol w:w="1330"/>
      </w:tblGrid>
      <w:tr w14:paraId="2D7E6E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887C70">
            <w:pPr>
              <w:widowControl/>
              <w:jc w:val="center"/>
              <w:textAlignment w:val="center"/>
              <w:rPr>
                <w:rFonts w:ascii="仿宋_GB2312" w:hAnsi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cs="仿宋_GB2312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13FF62">
            <w:pPr>
              <w:widowControl/>
              <w:jc w:val="center"/>
              <w:textAlignment w:val="center"/>
              <w:rPr>
                <w:rFonts w:ascii="仿宋_GB2312" w:hAnsi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cs="仿宋_GB2312"/>
                <w:b/>
                <w:bCs/>
                <w:color w:val="000000"/>
                <w:kern w:val="0"/>
                <w:sz w:val="24"/>
              </w:rPr>
              <w:t>选送单位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3753B8">
            <w:pPr>
              <w:widowControl/>
              <w:jc w:val="center"/>
              <w:textAlignment w:val="center"/>
              <w:rPr>
                <w:rFonts w:ascii="仿宋_GB2312" w:hAnsi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cs="仿宋_GB2312"/>
                <w:b/>
                <w:bCs/>
                <w:color w:val="000000"/>
                <w:kern w:val="0"/>
                <w:sz w:val="24"/>
              </w:rPr>
              <w:t>节目类别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04B6A0">
            <w:pPr>
              <w:widowControl/>
              <w:jc w:val="center"/>
              <w:textAlignment w:val="center"/>
              <w:rPr>
                <w:rFonts w:ascii="仿宋_GB2312" w:hAnsi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cs="仿宋_GB2312"/>
                <w:b/>
                <w:bCs/>
                <w:color w:val="000000"/>
                <w:kern w:val="0"/>
                <w:sz w:val="24"/>
              </w:rPr>
              <w:t>节目名称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2EC3FF">
            <w:pPr>
              <w:widowControl/>
              <w:jc w:val="center"/>
              <w:textAlignment w:val="center"/>
              <w:rPr>
                <w:rFonts w:ascii="仿宋_GB2312" w:hAnsi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cs="仿宋_GB2312"/>
                <w:b/>
                <w:bCs/>
                <w:color w:val="000000"/>
                <w:kern w:val="0"/>
                <w:sz w:val="24"/>
              </w:rPr>
              <w:t>节目时长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E22009">
            <w:pPr>
              <w:widowControl/>
              <w:spacing w:line="300" w:lineRule="exact"/>
              <w:jc w:val="center"/>
              <w:textAlignment w:val="center"/>
              <w:rPr>
                <w:rFonts w:ascii="仿宋_GB2312" w:hAnsi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cs="仿宋_GB2312"/>
                <w:b/>
                <w:bCs/>
                <w:color w:val="000000"/>
                <w:kern w:val="0"/>
                <w:sz w:val="24"/>
              </w:rPr>
              <w:t>节目内容、特色、获奖情况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D273D1">
            <w:pPr>
              <w:widowControl/>
              <w:jc w:val="center"/>
              <w:textAlignment w:val="center"/>
              <w:rPr>
                <w:rFonts w:ascii="仿宋_GB2312" w:hAnsi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cs="仿宋_GB2312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 w14:paraId="15F68B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4C2D84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D8D709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BB870A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0EEDBD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F0793C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C3FCA9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AB084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2796F7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26FD2A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9524C7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3CEFBE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78F428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425A1B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1AC286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6B0E14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763EF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05F2E6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CA593A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2D7669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160150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E4E5EF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B86E9A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D868CA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57D9E7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91E23E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38C7E6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EC981A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25C6E8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730716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38EB32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416523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1FF6D6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C315D0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FC1AAE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E52007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DF8F50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D47AD0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1B0958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2A2932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7D3E25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6913AF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0AF750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0BFBBD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DC8265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75FFB2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7671DB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57910A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39AD00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D96C9A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DA3D8A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06C009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E38FBB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A7FAE4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C62AC4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2A0B56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138B3D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46A31C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7CA082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313BDF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CC29E8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26E835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291E0C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FBF78F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64BF85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EA37C8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515DF8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B486CC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730E5F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2BE122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D5B932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731C55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378FB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76F371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8BA244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FA05A0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BCB4D9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E1B218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F6CE05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52A638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</w:tbl>
    <w:p w14:paraId="5BA1B7F7">
      <w:pPr>
        <w:pStyle w:val="2"/>
        <w:ind w:left="0" w:leftChars="0" w:firstLine="0" w:firstLineChars="0"/>
      </w:pPr>
      <w:r>
        <w:rPr>
          <w:rFonts w:hint="eastAsia" w:ascii="仿宋_GB2312" w:hAnsi="仿宋_GB2312" w:cs="仿宋_GB2312"/>
          <w:sz w:val="24"/>
          <w:szCs w:val="24"/>
        </w:rPr>
        <w:t xml:space="preserve">填报单位：                          填报人：     </w:t>
      </w:r>
      <w:bookmarkStart w:id="0" w:name="_GoBack"/>
      <w:bookmarkEnd w:id="0"/>
    </w:p>
    <w:p w14:paraId="38EF68B7"/>
    <w:sectPr>
      <w:headerReference r:id="rId3" w:type="default"/>
      <w:footerReference r:id="rId4" w:type="default"/>
      <w:pgSz w:w="11906" w:h="16838"/>
      <w:pgMar w:top="1984" w:right="1474" w:bottom="1984" w:left="1587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ESI黑体-GB13000">
    <w:altName w:val="微软雅黑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D57670">
    <w:pPr>
      <w:pStyle w:val="4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3</w:t>
    </w:r>
    <w:r>
      <w:fldChar w:fldCharType="end"/>
    </w:r>
  </w:p>
  <w:p w14:paraId="2C1C11DA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DD0183">
    <w:pPr>
      <w:pStyle w:val="5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xNjhlOTNiODI3NzYzNjZjYTRiMzdjZWM4NzM4MDYifQ=="/>
  </w:docVars>
  <w:rsids>
    <w:rsidRoot w:val="01F02B35"/>
    <w:rsid w:val="01F0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" w:hAnsi="仿宋" w:eastAsia="仿宋_GB2312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  <w:rPr>
      <w:szCs w:val="22"/>
    </w:rPr>
  </w:style>
  <w:style w:type="paragraph" w:styleId="3">
    <w:name w:val="Body Text Indent"/>
    <w:basedOn w:val="1"/>
    <w:qFormat/>
    <w:uiPriority w:val="99"/>
    <w:pPr>
      <w:spacing w:after="120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/>
      <w:sz w:val="18"/>
      <w:szCs w:val="18"/>
    </w:rPr>
  </w:style>
  <w:style w:type="character" w:styleId="8">
    <w:name w:val="page number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2024-10-22T06:01:00Z</dcterms:created>
  <dc:creator>涣花溪畔</dc:creator>
  <cp:lastModifiedBy>涣花溪畔</cp:lastModifiedBy>
  <dcterms:modified xsi:type="dcterms:W3CDTF">2024-10-22T06:02:53Z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0304E647D26941E09238D27CEDEEC1D1_11</vt:lpwstr>
  </property>
</Properties>
</file>